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335C3" w14:textId="63F0D39D" w:rsidR="00244469" w:rsidRPr="009D05ED" w:rsidRDefault="009D05ED">
      <w:pPr>
        <w:rPr>
          <w:b/>
          <w:bCs/>
        </w:rPr>
      </w:pPr>
      <w:r w:rsidRPr="009D05ED">
        <w:rPr>
          <w:b/>
          <w:bCs/>
        </w:rPr>
        <w:t>Assessing &amp; Mitigating Deer Impacts on Woodlands</w:t>
      </w:r>
    </w:p>
    <w:p w14:paraId="28F30794" w14:textId="24BBDC16" w:rsidR="009D05ED" w:rsidRPr="009D05ED" w:rsidRDefault="009D05ED">
      <w:pPr>
        <w:rPr>
          <w:b/>
          <w:bCs/>
        </w:rPr>
      </w:pPr>
      <w:r w:rsidRPr="009D05ED">
        <w:rPr>
          <w:b/>
          <w:bCs/>
        </w:rPr>
        <w:t>Resources</w:t>
      </w:r>
    </w:p>
    <w:p w14:paraId="20BB8E42" w14:textId="77777777" w:rsidR="00E81847" w:rsidRDefault="00E81847" w:rsidP="009D05ED"/>
    <w:p w14:paraId="2FC9A056" w14:textId="1B9791A8" w:rsidR="009D05ED" w:rsidRDefault="009D05ED" w:rsidP="009D05ED">
      <w:r>
        <w:t>Low-Cost Fence Designs- to limit deer impact in woodlands and sugarbushes</w:t>
      </w:r>
    </w:p>
    <w:p w14:paraId="6518CD58" w14:textId="5B25C35D" w:rsidR="009D05ED" w:rsidRDefault="00E81847" w:rsidP="009D05ED">
      <w:hyperlink r:id="rId4" w:history="1">
        <w:r w:rsidRPr="002203A6">
          <w:rPr>
            <w:rStyle w:val="Hyperlink"/>
          </w:rPr>
          <w:t>https://cpb-us-e1.wpmu</w:t>
        </w:r>
        <w:r w:rsidRPr="002203A6">
          <w:rPr>
            <w:rStyle w:val="Hyperlink"/>
          </w:rPr>
          <w:t>c</w:t>
        </w:r>
        <w:r w:rsidRPr="002203A6">
          <w:rPr>
            <w:rStyle w:val="Hyperlink"/>
          </w:rPr>
          <w:t>dn.com/blogs.cornell.edu/dist/b/5769/files/2015/12/Fencing-xanc6w.pdf</w:t>
        </w:r>
      </w:hyperlink>
    </w:p>
    <w:p w14:paraId="038A9B77" w14:textId="77777777" w:rsidR="009D05ED" w:rsidRDefault="009D05ED" w:rsidP="009D05ED"/>
    <w:p w14:paraId="777AC652" w14:textId="77777777" w:rsidR="009D05ED" w:rsidRDefault="009D05ED" w:rsidP="009D05ED">
      <w:r>
        <w:t>Sentinel Oak</w:t>
      </w:r>
    </w:p>
    <w:p w14:paraId="3C172A6E" w14:textId="77777777" w:rsidR="009D05ED" w:rsidRDefault="009D05ED" w:rsidP="009D05ED">
      <w:hyperlink r:id="rId5" w:history="1">
        <w:r>
          <w:rPr>
            <w:rStyle w:val="Hyperlink"/>
          </w:rPr>
          <w:t>https://onlinelibrary.wiley.com/doi/full/10.1002/ece3.5729</w:t>
        </w:r>
      </w:hyperlink>
    </w:p>
    <w:p w14:paraId="5FC39480" w14:textId="77777777" w:rsidR="009D05ED" w:rsidRDefault="009D05ED" w:rsidP="009D05ED"/>
    <w:p w14:paraId="6D24EAD5" w14:textId="77777777" w:rsidR="009D05ED" w:rsidRDefault="009D05ED" w:rsidP="009D05ED">
      <w:r>
        <w:t>Monitoring White-tailed Deer Impacts: The Ten Tallest</w:t>
      </w:r>
    </w:p>
    <w:p w14:paraId="3C51E2A4" w14:textId="77777777" w:rsidR="009D05ED" w:rsidRDefault="009D05ED" w:rsidP="009D05ED">
      <w:hyperlink r:id="rId6" w:history="1">
        <w:r>
          <w:rPr>
            <w:rStyle w:val="Hyperlink"/>
          </w:rPr>
          <w:t>https://flnps.org/sites/default/files/newsletters/Ten-tallest%20Method%20Instructions%202018.pdf</w:t>
        </w:r>
      </w:hyperlink>
    </w:p>
    <w:p w14:paraId="2C7091C2" w14:textId="77777777" w:rsidR="009D05ED" w:rsidRDefault="009D05ED" w:rsidP="009D05ED"/>
    <w:p w14:paraId="759493B1" w14:textId="77777777" w:rsidR="009D05ED" w:rsidRDefault="009D05ED" w:rsidP="009D05ED">
      <w:r>
        <w:t>Cornell Slash Wall Resource Center</w:t>
      </w:r>
    </w:p>
    <w:p w14:paraId="5FF2F3CC" w14:textId="77777777" w:rsidR="009D05ED" w:rsidRDefault="009D05ED" w:rsidP="009D05ED">
      <w:hyperlink r:id="rId7" w:history="1">
        <w:r>
          <w:rPr>
            <w:rStyle w:val="Hyperlink"/>
          </w:rPr>
          <w:t>http://blogs.cornell.edu/slashwall/technical-resources/</w:t>
        </w:r>
      </w:hyperlink>
      <w:r>
        <w:t xml:space="preserve"> </w:t>
      </w:r>
    </w:p>
    <w:p w14:paraId="55F70FCF" w14:textId="77777777" w:rsidR="009D05ED" w:rsidRDefault="009D05ED"/>
    <w:sectPr w:rsidR="009D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ED"/>
    <w:rsid w:val="00244469"/>
    <w:rsid w:val="009D05ED"/>
    <w:rsid w:val="00E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876A"/>
  <w15:chartTrackingRefBased/>
  <w15:docId w15:val="{7C07B522-D056-411D-B24F-EB31A19B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5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5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%3A%2F%2Fblogs.cornell.edu%2Fslashwall%2Ftechnical-resources%2F&amp;data=04%7C01%7Camb156%40psu.edu%7C38045e3e5efd404c454b08d89c48b94e%7C7cf48d453ddb4389a9c1c115526eb52e%7C0%7C0%7C637431184822158527%7CUnknown%7CTWFpbGZsb3d8eyJWIjoiMC4wLjAwMDAiLCJQIjoiV2luMzIiLCJBTiI6Ik1haWwiLCJXVCI6Mn0%3D%7C1000&amp;sdata=r2%2BqqiLRo3TCZIGV00Boedr6DDdx1yPq4m4jNgUx9Z8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flnps.org%2Fsites%2Fdefault%2Ffiles%2Fnewsletters%2FTen-tallest%2520Method%2520Instructions%25202018.pdf&amp;data=04%7C01%7Camb156%40psu.edu%7C38045e3e5efd404c454b08d89c48b94e%7C7cf48d453ddb4389a9c1c115526eb52e%7C0%7C0%7C637431184822158527%7CUnknown%7CTWFpbGZsb3d8eyJWIjoiMC4wLjAwMDAiLCJQIjoiV2luMzIiLCJBTiI6Ik1haWwiLCJXVCI6Mn0%3D%7C1000&amp;sdata=XXc14P5tSwHQz2W%2FpjlL1dirEvBQUjXJ8OXXCRrmCqM%3D&amp;reserved=0" TargetMode="External"/><Relationship Id="rId5" Type="http://schemas.openxmlformats.org/officeDocument/2006/relationships/hyperlink" Target="https://nam10.safelinks.protection.outlook.com/?url=https%3A%2F%2Fonlinelibrary.wiley.com%2Fdoi%2Ffull%2F10.1002%2Fece3.5729&amp;data=04%7C01%7Camb156%40psu.edu%7C38045e3e5efd404c454b08d89c48b94e%7C7cf48d453ddb4389a9c1c115526eb52e%7C0%7C0%7C637431184822148572%7CUnknown%7CTWFpbGZsb3d8eyJWIjoiMC4wLjAwMDAiLCJQIjoiV2luMzIiLCJBTiI6Ik1haWwiLCJXVCI6Mn0%3D%7C1000&amp;sdata=8BbTBCwNDQQLhbYR1L8lt7%2BRxmF%2Blq0wTCQV1MAqlVs%3D&amp;reserved=0" TargetMode="External"/><Relationship Id="rId4" Type="http://schemas.openxmlformats.org/officeDocument/2006/relationships/hyperlink" Target="https://cpb-us-e1.wpmucdn.com/blogs.cornell.edu/dist/b/5769/files/2015/12/Fencing-xanc6w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Carll, Amy M</dc:creator>
  <cp:keywords/>
  <dc:description/>
  <cp:lastModifiedBy>Carll, Amy M</cp:lastModifiedBy>
  <cp:revision>2</cp:revision>
  <dcterms:created xsi:type="dcterms:W3CDTF">2020-12-11T18:58:00Z</dcterms:created>
  <dcterms:modified xsi:type="dcterms:W3CDTF">2020-12-11T19:00:00Z</dcterms:modified>
</cp:coreProperties>
</file>